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8C" w:rsidRPr="00D77B84" w:rsidRDefault="00D77B84" w:rsidP="00D77B84">
      <w:pPr>
        <w:spacing w:after="0" w:line="360" w:lineRule="auto"/>
        <w:jc w:val="center"/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</w:pPr>
      <w:r w:rsidRPr="00D77B84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(البحث الثالث)</w:t>
      </w:r>
    </w:p>
    <w:p w:rsidR="00D77B84" w:rsidRDefault="00D77B84" w:rsidP="00D77B84">
      <w:pPr>
        <w:spacing w:after="0" w:line="360" w:lineRule="auto"/>
        <w:jc w:val="center"/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</w:pP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فا</w:t>
      </w:r>
      <w:r w:rsidRPr="00D77B84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ع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لية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</w:rPr>
        <w:t xml:space="preserve"> 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برنامج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</w:rPr>
        <w:t xml:space="preserve"> 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تدريبي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</w:rPr>
        <w:t xml:space="preserve"> 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قائم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</w:rPr>
        <w:t xml:space="preserve"> 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عل</w:t>
      </w:r>
      <w:r w:rsidRPr="00D77B84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ى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</w:rPr>
        <w:t xml:space="preserve"> 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</w:t>
      </w:r>
      <w:r w:rsidRPr="00D77B84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 xml:space="preserve">تعاطف 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في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</w:rPr>
        <w:t xml:space="preserve"> 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ت</w:t>
      </w:r>
      <w:r w:rsidRPr="00D77B84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 xml:space="preserve">حسين 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</w:t>
      </w:r>
      <w:r w:rsidRPr="00D77B84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مسئولية الاجتماعية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</w:rPr>
        <w:t xml:space="preserve"> 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لد</w:t>
      </w:r>
      <w:r w:rsidRPr="00D77B84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 xml:space="preserve">ى 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عينة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</w:rPr>
        <w:t xml:space="preserve"> 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من</w:t>
      </w:r>
      <w:r w:rsidRPr="00D77B84">
        <w:rPr>
          <w:rFonts w:ascii="Simplified Arabic" w:eastAsia="Simplified Arabic" w:hAnsi="Simplified Arabic" w:cs="Simplified Arabic"/>
          <w:b/>
          <w:bCs/>
          <w:sz w:val="32"/>
          <w:szCs w:val="32"/>
        </w:rPr>
        <w:t xml:space="preserve"> </w:t>
      </w:r>
      <w:r w:rsidRPr="00D77B84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الطلاب المتنمرين في المرحلة الثانوية</w:t>
      </w:r>
    </w:p>
    <w:p w:rsidR="00D77B84" w:rsidRDefault="00D77B84" w:rsidP="00D77B84">
      <w:pPr>
        <w:spacing w:after="0" w:line="360" w:lineRule="auto"/>
        <w:jc w:val="center"/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</w:pPr>
    </w:p>
    <w:p w:rsidR="00D77B84" w:rsidRPr="00D77B84" w:rsidRDefault="00D77B84" w:rsidP="00D77B84">
      <w:pPr>
        <w:spacing w:after="0" w:line="360" w:lineRule="auto"/>
        <w:jc w:val="center"/>
        <w:rPr>
          <w:rFonts w:ascii="Simplified Arabic" w:eastAsia="Simplified Arabic" w:hAnsi="Simplified Arabic" w:cs="Simplified Arabic"/>
          <w:b/>
          <w:bCs/>
          <w:sz w:val="32"/>
          <w:szCs w:val="32"/>
        </w:rPr>
      </w:pPr>
    </w:p>
    <w:p w:rsidR="00D77B84" w:rsidRPr="00D77B84" w:rsidRDefault="00D77B84" w:rsidP="00D77B84">
      <w:pPr>
        <w:spacing w:before="240" w:after="0" w:line="360" w:lineRule="auto"/>
        <w:jc w:val="center"/>
        <w:rPr>
          <w:rFonts w:ascii="Simplified Arabic" w:eastAsia="Simplified Arabic" w:hAnsi="Simplified Arabic" w:cs="Simplified Arabic"/>
          <w:sz w:val="32"/>
          <w:szCs w:val="32"/>
        </w:rPr>
      </w:pPr>
      <w:r w:rsidRPr="00D77B84">
        <w:rPr>
          <w:rFonts w:ascii="Simplified Arabic" w:eastAsia="Simplified Arabic" w:hAnsi="Simplified Arabic" w:cs="Simplified Arabic"/>
          <w:sz w:val="32"/>
          <w:szCs w:val="32"/>
          <w:rtl/>
        </w:rPr>
        <w:t>إعداد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256"/>
      </w:tblGrid>
      <w:tr w:rsidR="00D77B84" w:rsidRPr="00D77B84" w:rsidTr="0063668D">
        <w:tc>
          <w:tcPr>
            <w:tcW w:w="4788" w:type="dxa"/>
          </w:tcPr>
          <w:p w:rsidR="00D77B84" w:rsidRPr="00D77B84" w:rsidRDefault="00D77B84" w:rsidP="00D77B84">
            <w:pPr>
              <w:spacing w:line="360" w:lineRule="auto"/>
              <w:jc w:val="center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دكتورة</w:t>
            </w:r>
            <w:r w:rsidRPr="00D77B84">
              <w:rPr>
                <w:rFonts w:ascii="Simplified Arabic" w:eastAsia="Simplified Arabic" w:hAnsi="Simplified Arabic" w:cs="Simplified Arabic" w:hint="cs"/>
                <w:sz w:val="32"/>
                <w:szCs w:val="32"/>
                <w:rtl/>
              </w:rPr>
              <w:t>/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هناء</w:t>
            </w:r>
            <w:r w:rsidRPr="00D77B84">
              <w:rPr>
                <w:rFonts w:ascii="Simplified Arabic" w:eastAsia="Simplified Arabic" w:hAnsi="Simplified Arabic" w:cs="Simplified Arabic"/>
                <w:b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  <w:r w:rsidRPr="00D77B84">
              <w:rPr>
                <w:rFonts w:ascii="Simplified Arabic" w:eastAsia="Simplified Arabic" w:hAnsi="Simplified Arabic" w:cs="Simplified Arabic"/>
                <w:b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b/>
                <w:bCs/>
                <w:sz w:val="32"/>
                <w:szCs w:val="32"/>
                <w:rtl/>
              </w:rPr>
              <w:t>زكي</w:t>
            </w:r>
          </w:p>
          <w:p w:rsidR="00D77B84" w:rsidRPr="00D77B84" w:rsidRDefault="00D77B84" w:rsidP="00D77B84">
            <w:pPr>
              <w:spacing w:line="360" w:lineRule="auto"/>
              <w:jc w:val="center"/>
              <w:rPr>
                <w:rFonts w:ascii="Simplified Arabic" w:eastAsia="Simplified Arabic" w:hAnsi="Simplified Arabic" w:cs="Simplified Arabic"/>
                <w:sz w:val="32"/>
                <w:szCs w:val="32"/>
              </w:rPr>
            </w:pP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أستاذ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علم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النفس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التربوي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المساعد</w:t>
            </w:r>
          </w:p>
          <w:p w:rsidR="00D77B84" w:rsidRPr="00D77B84" w:rsidRDefault="00D77B84" w:rsidP="00D77B84">
            <w:pPr>
              <w:spacing w:line="360" w:lineRule="auto"/>
              <w:jc w:val="center"/>
              <w:rPr>
                <w:rFonts w:ascii="Simplified Arabic" w:eastAsia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كلية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التربية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جامعة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بنها</w:t>
            </w:r>
          </w:p>
        </w:tc>
        <w:tc>
          <w:tcPr>
            <w:tcW w:w="4788" w:type="dxa"/>
          </w:tcPr>
          <w:p w:rsidR="00D77B84" w:rsidRPr="00D77B84" w:rsidRDefault="00D77B84" w:rsidP="00D77B84">
            <w:pPr>
              <w:spacing w:line="360" w:lineRule="auto"/>
              <w:jc w:val="center"/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</w:pPr>
            <w:r w:rsidRPr="00D77B84">
              <w:rPr>
                <w:rFonts w:ascii="Simplified Arabic" w:eastAsia="Simplified Arabic" w:hAnsi="Simplified Arabic" w:cs="Simplified Arabic" w:hint="cs"/>
                <w:sz w:val="32"/>
                <w:szCs w:val="32"/>
                <w:rtl/>
              </w:rPr>
              <w:t xml:space="preserve">دكتورة/ </w:t>
            </w:r>
            <w:r w:rsidRPr="00D77B84">
              <w:rPr>
                <w:rFonts w:ascii="Simplified Arabic" w:eastAsia="Simplified Arabic" w:hAnsi="Simplified Arabic" w:cs="Simplified Arabic" w:hint="cs"/>
                <w:b/>
                <w:bCs/>
                <w:sz w:val="32"/>
                <w:szCs w:val="32"/>
                <w:rtl/>
              </w:rPr>
              <w:t>أمنية حسن محمد حلمي</w:t>
            </w:r>
          </w:p>
          <w:p w:rsidR="00D77B84" w:rsidRPr="00D77B84" w:rsidRDefault="00D77B84" w:rsidP="00D77B84">
            <w:pPr>
              <w:spacing w:line="360" w:lineRule="auto"/>
              <w:jc w:val="center"/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</w:pPr>
            <w:r w:rsidRPr="00D77B84">
              <w:rPr>
                <w:rFonts w:ascii="Simplified Arabic" w:eastAsia="Simplified Arabic" w:hAnsi="Simplified Arabic" w:cs="Simplified Arabic" w:hint="cs"/>
                <w:sz w:val="32"/>
                <w:szCs w:val="32"/>
                <w:rtl/>
              </w:rPr>
              <w:t>مدرس علم النفس التربوي</w:t>
            </w:r>
          </w:p>
          <w:p w:rsidR="00D77B84" w:rsidRPr="00D77B84" w:rsidRDefault="00D77B84" w:rsidP="00D77B84">
            <w:pPr>
              <w:spacing w:line="360" w:lineRule="auto"/>
              <w:jc w:val="center"/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</w:pP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كلية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التربية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جامعة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</w:rPr>
              <w:t xml:space="preserve"> </w:t>
            </w:r>
            <w:r w:rsidRPr="00D77B84">
              <w:rPr>
                <w:rFonts w:ascii="Simplified Arabic" w:eastAsia="Simplified Arabic" w:hAnsi="Simplified Arabic" w:cs="Simplified Arabic"/>
                <w:sz w:val="32"/>
                <w:szCs w:val="32"/>
                <w:rtl/>
              </w:rPr>
              <w:t>بنها</w:t>
            </w:r>
          </w:p>
        </w:tc>
      </w:tr>
    </w:tbl>
    <w:p w:rsidR="00D77B84" w:rsidRDefault="00D77B84" w:rsidP="00D77B84">
      <w:pPr>
        <w:spacing w:line="360" w:lineRule="auto"/>
        <w:rPr>
          <w:sz w:val="32"/>
          <w:szCs w:val="32"/>
          <w:rtl/>
          <w:lang w:bidi="ar-EG"/>
        </w:rPr>
      </w:pPr>
    </w:p>
    <w:p w:rsidR="00D77B84" w:rsidRDefault="00D77B84">
      <w:pPr>
        <w:bidi w:val="0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br w:type="page"/>
      </w:r>
    </w:p>
    <w:p w:rsidR="00D77B84" w:rsidRPr="00D77B84" w:rsidRDefault="00D77B84" w:rsidP="00D77B84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فا</w:t>
      </w:r>
      <w:r w:rsidRPr="00D77B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لية</w:t>
      </w:r>
      <w:r w:rsidRPr="00D77B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برنامج</w:t>
      </w:r>
      <w:r w:rsidRPr="00D77B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تدريبي</w:t>
      </w:r>
      <w:r w:rsidRPr="00D77B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قائم</w:t>
      </w:r>
      <w:r w:rsidRPr="00D77B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عل</w:t>
      </w:r>
      <w:r w:rsidRPr="00D77B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ى</w:t>
      </w:r>
      <w:r w:rsidRPr="00D77B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D77B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تعاطف 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D77B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ت</w:t>
      </w:r>
      <w:r w:rsidRPr="00D77B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حسين 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ال</w:t>
      </w:r>
      <w:r w:rsidRPr="00D77B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مسئولية الاجتماعية</w:t>
      </w:r>
      <w:r w:rsidRPr="00D77B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لد</w:t>
      </w:r>
      <w:r w:rsidRPr="00D77B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ى 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عينة</w:t>
      </w:r>
      <w:r w:rsidRPr="00D77B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77B84">
        <w:rPr>
          <w:rFonts w:ascii="Simplified Arabic" w:hAnsi="Simplified Arabic" w:cs="Simplified Arabic"/>
          <w:b/>
          <w:bCs/>
          <w:sz w:val="28"/>
          <w:szCs w:val="28"/>
          <w:rtl/>
        </w:rPr>
        <w:t>من</w:t>
      </w:r>
      <w:r w:rsidRPr="00D77B84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D77B8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الطلاب المتنمرين في المرحلة الثانوية</w:t>
      </w:r>
    </w:p>
    <w:p w:rsidR="00D77B84" w:rsidRPr="00274F26" w:rsidRDefault="00D77B84" w:rsidP="00D77B84">
      <w:pPr>
        <w:autoSpaceDE w:val="0"/>
        <w:autoSpaceDN w:val="0"/>
        <w:adjustRightInd w:val="0"/>
        <w:spacing w:after="100" w:afterAutospacing="1" w:line="240" w:lineRule="auto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مستخلص البحث :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تهدف الدراسة الحالية إلى الكشف عن فاعلية</w:t>
      </w:r>
      <w:r w:rsidRPr="00274F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برنامج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تدريبي قائم علي التعاطف في ت</w:t>
      </w:r>
      <w:r>
        <w:rPr>
          <w:rFonts w:ascii="Simplified Arabic" w:hAnsi="Simplified Arabic" w:cs="Simplified Arabic"/>
          <w:sz w:val="28"/>
          <w:szCs w:val="28"/>
          <w:rtl/>
        </w:rPr>
        <w:t>حسين</w:t>
      </w:r>
      <w:r w:rsidRPr="00274F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أبعاد </w:t>
      </w:r>
      <w:r w:rsidRPr="00274F26">
        <w:rPr>
          <w:rFonts w:ascii="Simplified Arabic" w:hAnsi="Simplified Arabic" w:cs="Simplified Arabic"/>
          <w:sz w:val="28"/>
          <w:szCs w:val="28"/>
          <w:rtl/>
          <w:lang w:bidi="ar-EG"/>
        </w:rPr>
        <w:t>المسئولية الإجتماعية</w:t>
      </w:r>
      <w:r w:rsidRPr="00C665D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74F26">
        <w:rPr>
          <w:rFonts w:ascii="Simplified Arabic" w:hAnsi="Simplified Arabic" w:cs="Simplified Arabic"/>
          <w:sz w:val="28"/>
          <w:szCs w:val="28"/>
          <w:rtl/>
          <w:lang w:bidi="ar-EG"/>
        </w:rPr>
        <w:t>والدرجة الكلية</w:t>
      </w:r>
      <w:r w:rsidRPr="00C665D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وفقا لتصور سيد عثمان (1973</w:t>
      </w:r>
      <w:r w:rsidRPr="00274F26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274F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لدي عينة من المتنمرين في المرحلة الثانوية ، وتكونت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عينة الدراسة</w:t>
      </w:r>
      <w:r w:rsidRPr="00274F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(20 طالبا  في المرحلة الثانوية) واشتملت أدوات الدراسة علي مقياس التعاطف: إعداد </w:t>
      </w:r>
      <w:r w:rsidRPr="00274F26">
        <w:rPr>
          <w:rFonts w:ascii="Simplified Arabic" w:hAnsi="Simplified Arabic" w:cs="Simplified Arabic"/>
          <w:sz w:val="28"/>
          <w:szCs w:val="28"/>
          <w:lang w:bidi="ar-EG"/>
        </w:rPr>
        <w:t>(</w:t>
      </w:r>
      <w:proofErr w:type="spellStart"/>
      <w:r w:rsidRPr="00274F26">
        <w:rPr>
          <w:rFonts w:ascii="Simplified Arabic" w:hAnsi="Simplified Arabic" w:cs="Simplified Arabic"/>
          <w:sz w:val="28"/>
          <w:szCs w:val="28"/>
          <w:lang w:bidi="ar-EG"/>
        </w:rPr>
        <w:t>Batchelder</w:t>
      </w:r>
      <w:proofErr w:type="spellEnd"/>
      <w:r w:rsidRPr="00274F26">
        <w:rPr>
          <w:rFonts w:ascii="Simplified Arabic" w:hAnsi="Simplified Arabic" w:cs="Simplified Arabic"/>
          <w:sz w:val="28"/>
          <w:szCs w:val="28"/>
          <w:lang w:bidi="ar-EG"/>
        </w:rPr>
        <w:t xml:space="preserve"> et al., 2017)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ترجمة الباحثتان، </w:t>
      </w:r>
      <w:r w:rsidRPr="00274F26">
        <w:rPr>
          <w:rFonts w:ascii="Simplified Arabic" w:hAnsi="Simplified Arabic" w:cs="Simplified Arabic"/>
          <w:sz w:val="28"/>
          <w:szCs w:val="28"/>
          <w:rtl/>
          <w:lang w:bidi="ar-EG"/>
        </w:rPr>
        <w:t>ومقياس المسئولية الاجتماعية: إعداد (سيد عثمان, 1973) الصورة المختصرة تقنين الباحثتان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،</w:t>
      </w:r>
      <w:r w:rsidRPr="00274F2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ومقياس السلوك التنمري: إعداد (مجدي الدسوقي، 2016)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، والبرنامج التدريبي إعداد الباحثتان تم استخدام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اختبار(</w:t>
      </w:r>
      <w:proofErr w:type="gramEnd"/>
      <w:r>
        <w:rPr>
          <w:rFonts w:ascii="Simplified Arabic" w:hAnsi="Simplified Arabic" w:cs="Simplified Arabic"/>
          <w:sz w:val="28"/>
          <w:szCs w:val="28"/>
          <w:rtl/>
        </w:rPr>
        <w:t xml:space="preserve">ت) لعينتين مرتبطتين للتحقق من صحة الفروض، وقد أشارت نتائج الدراسة إلى فعالية البرنامج التدريبي في تحسين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أبعاد المسئولية الاجتماعية والدرجة الكلية ل</w:t>
      </w:r>
      <w:r>
        <w:rPr>
          <w:rFonts w:ascii="Simplified Arabic" w:hAnsi="Simplified Arabic" w:cs="Simplified Arabic"/>
          <w:sz w:val="28"/>
          <w:szCs w:val="28"/>
          <w:rtl/>
        </w:rPr>
        <w:t>ها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D77B84" w:rsidRDefault="00D77B84" w:rsidP="00D77B84">
      <w:pPr>
        <w:spacing w:line="360" w:lineRule="auto"/>
        <w:rPr>
          <w:rFonts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الكلمات المفتاحية : 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برنامج تدريبي 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التعاطف </w:t>
      </w:r>
      <w:r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–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المسئولية الإجتماعية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التنمر</w:t>
      </w:r>
    </w:p>
    <w:p w:rsidR="00D77B84" w:rsidRPr="00D77B84" w:rsidRDefault="00D77B84" w:rsidP="00D77B84">
      <w:pPr>
        <w:widowControl w:val="0"/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D77B84">
        <w:rPr>
          <w:rFonts w:asciiTheme="majorBidi" w:hAnsiTheme="majorBidi" w:cstheme="majorBidi"/>
          <w:b/>
          <w:bCs/>
          <w:sz w:val="28"/>
          <w:szCs w:val="28"/>
          <w:lang w:bidi="ar-EG"/>
        </w:rPr>
        <w:t>The effectiveness of a training program based on empathy in enhancing social responsibility for a sample of high school bullies</w:t>
      </w:r>
    </w:p>
    <w:p w:rsidR="00D77B84" w:rsidRPr="00D77B84" w:rsidRDefault="00D77B84" w:rsidP="00D77B84">
      <w:pPr>
        <w:widowControl w:val="0"/>
        <w:autoSpaceDE w:val="0"/>
        <w:autoSpaceDN w:val="0"/>
        <w:bidi w:val="0"/>
        <w:adjustRightInd w:val="0"/>
        <w:spacing w:after="100" w:afterAutospacing="1"/>
        <w:rPr>
          <w:rFonts w:asciiTheme="majorBidi" w:hAnsiTheme="majorBidi" w:cstheme="majorBidi"/>
          <w:sz w:val="28"/>
          <w:szCs w:val="28"/>
          <w:lang w:bidi="ar-EG"/>
        </w:rPr>
      </w:pPr>
      <w:r w:rsidRPr="00D77B84">
        <w:rPr>
          <w:rFonts w:asciiTheme="majorBidi" w:hAnsiTheme="majorBidi" w:cstheme="majorBidi"/>
          <w:b/>
          <w:bCs/>
          <w:sz w:val="28"/>
          <w:szCs w:val="28"/>
          <w:lang w:bidi="ar-EG"/>
        </w:rPr>
        <w:t>A</w:t>
      </w:r>
      <w:proofErr w:type="spellStart"/>
      <w:r w:rsidRPr="00D77B84">
        <w:rPr>
          <w:rFonts w:asciiTheme="majorBidi" w:hAnsiTheme="majorBidi" w:cstheme="majorBidi"/>
          <w:b/>
          <w:bCs/>
          <w:sz w:val="28"/>
          <w:szCs w:val="28"/>
          <w:lang w:bidi="ar-EG"/>
        </w:rPr>
        <w:t>bstract</w:t>
      </w:r>
      <w:proofErr w:type="spellEnd"/>
      <w:r w:rsidRPr="00D77B84">
        <w:rPr>
          <w:rFonts w:asciiTheme="majorBidi" w:hAnsiTheme="majorBidi" w:cstheme="majorBidi"/>
          <w:sz w:val="28"/>
          <w:szCs w:val="28"/>
          <w:lang w:bidi="ar-EG"/>
        </w:rPr>
        <w:t xml:space="preserve">: The current study aims to investigate the effectiveness of a training program based on empathy in enhancing the social responsibility dimensions and the whole score according to </w:t>
      </w:r>
      <w:proofErr w:type="spellStart"/>
      <w:r w:rsidRPr="00D77B84">
        <w:rPr>
          <w:rFonts w:asciiTheme="majorBidi" w:hAnsiTheme="majorBidi" w:cstheme="majorBidi"/>
          <w:sz w:val="28"/>
          <w:szCs w:val="28"/>
          <w:lang w:bidi="ar-EG"/>
        </w:rPr>
        <w:t>Sayed</w:t>
      </w:r>
      <w:proofErr w:type="spellEnd"/>
      <w:r w:rsidRPr="00D77B84">
        <w:rPr>
          <w:rFonts w:asciiTheme="majorBidi" w:hAnsiTheme="majorBidi" w:cstheme="majorBidi"/>
          <w:sz w:val="28"/>
          <w:szCs w:val="28"/>
          <w:lang w:bidi="ar-EG"/>
        </w:rPr>
        <w:t xml:space="preserve"> Othman's (1973) conception ,The study sample consisted of (20 male high school students), the study tools included: the empathy scale: prepared by (</w:t>
      </w:r>
      <w:proofErr w:type="spellStart"/>
      <w:r w:rsidRPr="00D77B84">
        <w:rPr>
          <w:rFonts w:asciiTheme="majorBidi" w:hAnsiTheme="majorBidi" w:cstheme="majorBidi"/>
          <w:sz w:val="28"/>
          <w:szCs w:val="28"/>
          <w:lang w:bidi="ar-EG"/>
        </w:rPr>
        <w:t>Batchelder</w:t>
      </w:r>
      <w:proofErr w:type="spellEnd"/>
      <w:r w:rsidRPr="00D77B84">
        <w:rPr>
          <w:rFonts w:asciiTheme="majorBidi" w:hAnsiTheme="majorBidi" w:cstheme="majorBidi"/>
          <w:sz w:val="28"/>
          <w:szCs w:val="28"/>
          <w:lang w:bidi="ar-EG"/>
        </w:rPr>
        <w:t xml:space="preserve"> et al., 2017), translated into Arabic by the study researchers, and the social responsibility scale prepared by (</w:t>
      </w:r>
      <w:proofErr w:type="spellStart"/>
      <w:r w:rsidRPr="00D77B84">
        <w:rPr>
          <w:rFonts w:asciiTheme="majorBidi" w:hAnsiTheme="majorBidi" w:cstheme="majorBidi"/>
          <w:sz w:val="28"/>
          <w:szCs w:val="28"/>
          <w:lang w:bidi="ar-EG"/>
        </w:rPr>
        <w:t>Sayed</w:t>
      </w:r>
      <w:proofErr w:type="spellEnd"/>
      <w:r w:rsidRPr="00D77B84">
        <w:rPr>
          <w:rFonts w:asciiTheme="majorBidi" w:hAnsiTheme="majorBidi" w:cstheme="majorBidi"/>
          <w:sz w:val="28"/>
          <w:szCs w:val="28"/>
          <w:lang w:bidi="ar-EG"/>
        </w:rPr>
        <w:t xml:space="preserve"> Othman, 1973) briefed and standardized by study researchers, and the bullying behavior scale: </w:t>
      </w:r>
      <w:proofErr w:type="spellStart"/>
      <w:r w:rsidRPr="00D77B84">
        <w:rPr>
          <w:rFonts w:asciiTheme="majorBidi" w:hAnsiTheme="majorBidi" w:cstheme="majorBidi"/>
          <w:sz w:val="28"/>
          <w:szCs w:val="28"/>
          <w:lang w:bidi="ar-EG"/>
        </w:rPr>
        <w:t>Preparared</w:t>
      </w:r>
      <w:proofErr w:type="spellEnd"/>
      <w:r w:rsidRPr="00D77B84">
        <w:rPr>
          <w:rFonts w:asciiTheme="majorBidi" w:hAnsiTheme="majorBidi" w:cstheme="majorBidi"/>
          <w:sz w:val="28"/>
          <w:szCs w:val="28"/>
          <w:lang w:bidi="ar-EG"/>
        </w:rPr>
        <w:t xml:space="preserve"> by (</w:t>
      </w:r>
      <w:proofErr w:type="spellStart"/>
      <w:r w:rsidRPr="00D77B84">
        <w:rPr>
          <w:rFonts w:asciiTheme="majorBidi" w:hAnsiTheme="majorBidi" w:cstheme="majorBidi"/>
          <w:sz w:val="28"/>
          <w:szCs w:val="28"/>
          <w:lang w:bidi="ar-EG"/>
        </w:rPr>
        <w:t>Magdy</w:t>
      </w:r>
      <w:proofErr w:type="spellEnd"/>
      <w:r w:rsidRPr="00D77B84">
        <w:rPr>
          <w:rFonts w:asciiTheme="majorBidi" w:hAnsiTheme="majorBidi" w:cstheme="majorBidi"/>
          <w:sz w:val="28"/>
          <w:szCs w:val="28"/>
          <w:lang w:bidi="ar-EG"/>
        </w:rPr>
        <w:t xml:space="preserve"> El-</w:t>
      </w:r>
      <w:proofErr w:type="spellStart"/>
      <w:r w:rsidRPr="00D77B84">
        <w:rPr>
          <w:rFonts w:asciiTheme="majorBidi" w:hAnsiTheme="majorBidi" w:cstheme="majorBidi"/>
          <w:sz w:val="28"/>
          <w:szCs w:val="28"/>
          <w:lang w:bidi="ar-EG"/>
        </w:rPr>
        <w:t>Desouki</w:t>
      </w:r>
      <w:proofErr w:type="spellEnd"/>
      <w:r w:rsidRPr="00D77B84">
        <w:rPr>
          <w:rFonts w:asciiTheme="majorBidi" w:hAnsiTheme="majorBidi" w:cstheme="majorBidi"/>
          <w:sz w:val="28"/>
          <w:szCs w:val="28"/>
          <w:lang w:bidi="ar-EG"/>
        </w:rPr>
        <w:t xml:space="preserve">, 2016), and the training program by study researchers. By using (T) test results indicate the effectiveness of the training program in enhancing social responsibility dimensions and whole </w:t>
      </w:r>
      <w:proofErr w:type="gramStart"/>
      <w:r w:rsidRPr="00D77B84">
        <w:rPr>
          <w:rFonts w:asciiTheme="majorBidi" w:hAnsiTheme="majorBidi" w:cstheme="majorBidi"/>
          <w:sz w:val="28"/>
          <w:szCs w:val="28"/>
          <w:lang w:bidi="ar-EG"/>
        </w:rPr>
        <w:t>score .</w:t>
      </w:r>
      <w:proofErr w:type="gramEnd"/>
    </w:p>
    <w:p w:rsidR="00D77B84" w:rsidRPr="00D77B84" w:rsidRDefault="00D77B84" w:rsidP="00D77B84">
      <w:pPr>
        <w:widowControl w:val="0"/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bookmarkStart w:id="0" w:name="_GoBack"/>
      <w:r w:rsidRPr="00D77B84">
        <w:rPr>
          <w:rFonts w:asciiTheme="majorBidi" w:hAnsiTheme="majorBidi" w:cstheme="majorBidi"/>
          <w:b/>
          <w:bCs/>
          <w:sz w:val="28"/>
          <w:szCs w:val="28"/>
          <w:lang w:bidi="ar-EG"/>
        </w:rPr>
        <w:t>Key words:</w:t>
      </w:r>
      <w:r w:rsidRPr="00D77B84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D77B84">
        <w:rPr>
          <w:rFonts w:asciiTheme="majorBidi" w:hAnsiTheme="majorBidi" w:cstheme="majorBidi"/>
          <w:b/>
          <w:bCs/>
          <w:sz w:val="28"/>
          <w:szCs w:val="28"/>
          <w:lang w:bidi="ar-EG"/>
        </w:rPr>
        <w:t>Training program - Empathy - Social responsibility -Bullying.</w:t>
      </w:r>
    </w:p>
    <w:bookmarkEnd w:id="0"/>
    <w:p w:rsidR="00D77B84" w:rsidRPr="00D77B84" w:rsidRDefault="00D77B84" w:rsidP="00D77B84">
      <w:pPr>
        <w:bidi w:val="0"/>
        <w:spacing w:line="360" w:lineRule="auto"/>
        <w:rPr>
          <w:sz w:val="32"/>
          <w:szCs w:val="32"/>
          <w:lang w:bidi="ar-EG"/>
        </w:rPr>
      </w:pPr>
    </w:p>
    <w:sectPr w:rsidR="00D77B84" w:rsidRPr="00D77B84" w:rsidSect="004443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84"/>
    <w:rsid w:val="0003568C"/>
    <w:rsid w:val="004443AB"/>
    <w:rsid w:val="00D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B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B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AHMED2018</dc:creator>
  <cp:lastModifiedBy>DR AHMED2018</cp:lastModifiedBy>
  <cp:revision>1</cp:revision>
  <cp:lastPrinted>2022-09-26T22:52:00Z</cp:lastPrinted>
  <dcterms:created xsi:type="dcterms:W3CDTF">2022-09-26T22:49:00Z</dcterms:created>
  <dcterms:modified xsi:type="dcterms:W3CDTF">2022-09-26T22:53:00Z</dcterms:modified>
</cp:coreProperties>
</file>